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val="en-US"/>
        </w:rPr>
        <w:drawing>
          <wp:anchor distT="0" distB="0" distL="114300" distR="114300" simplePos="0" relativeHeight="251658240" behindDoc="1" locked="0" layoutInCell="1" allowOverlap="1" wp14:anchorId="20CBF6E8" wp14:editId="4BCBE544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TableGrid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5922"/>
        <w:gridCol w:w="1591"/>
      </w:tblGrid>
      <w:tr w:rsidR="00DB23D3" w:rsidRPr="00227F90" w:rsidTr="00E44FCD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592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591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E44FCD">
        <w:trPr>
          <w:gridBefore w:val="1"/>
          <w:wBefore w:w="34" w:type="dxa"/>
        </w:trPr>
        <w:tc>
          <w:tcPr>
            <w:tcW w:w="829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68274A60" wp14:editId="465D3B90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1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E840DC" w:rsidRPr="00227F90" w:rsidRDefault="002E3643" w:rsidP="00E44FCD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Page 1</w:t>
            </w:r>
          </w:p>
        </w:tc>
      </w:tr>
      <w:tr w:rsidR="00E840DC" w:rsidRPr="00227F90" w:rsidTr="00E44FCD">
        <w:trPr>
          <w:gridBefore w:val="1"/>
          <w:wBefore w:w="34" w:type="dxa"/>
        </w:trPr>
        <w:tc>
          <w:tcPr>
            <w:tcW w:w="829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01C2D25E" wp14:editId="2A0D0577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1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E840DC" w:rsidRPr="00227F90" w:rsidRDefault="002E3643" w:rsidP="00E44FCD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Page 2</w:t>
            </w:r>
          </w:p>
        </w:tc>
      </w:tr>
      <w:tr w:rsidR="00214F3D" w:rsidRPr="00227F90" w:rsidTr="00E44FCD">
        <w:trPr>
          <w:gridBefore w:val="1"/>
          <w:wBefore w:w="34" w:type="dxa"/>
        </w:trPr>
        <w:tc>
          <w:tcPr>
            <w:tcW w:w="829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59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227F90" w:rsidRDefault="00214F3D" w:rsidP="00E44FCD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E44FCD">
        <w:trPr>
          <w:gridBefore w:val="1"/>
          <w:wBefore w:w="34" w:type="dxa"/>
        </w:trPr>
        <w:tc>
          <w:tcPr>
            <w:tcW w:w="829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ListParagraph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50976B3E" wp14:editId="5BF9FF2A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8D5313" w:rsidRPr="00227F90" w:rsidRDefault="005B42FB" w:rsidP="00E44FCD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Background/ 1-3</w:t>
            </w:r>
            <w:r w:rsidR="008D5313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40246" w:rsidRPr="00227F90" w:rsidTr="00E44FCD">
        <w:trPr>
          <w:gridBefore w:val="1"/>
          <w:wBefore w:w="34" w:type="dxa"/>
        </w:trPr>
        <w:tc>
          <w:tcPr>
            <w:tcW w:w="829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20BEDFB4" wp14:editId="5598B004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1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240246" w:rsidRPr="00227F90" w:rsidRDefault="005F1030" w:rsidP="00E44FCD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Background/ 3</w:t>
            </w:r>
          </w:p>
        </w:tc>
      </w:tr>
      <w:tr w:rsidR="00214F3D" w:rsidRPr="00227F90" w:rsidTr="00E44FCD">
        <w:trPr>
          <w:gridBefore w:val="1"/>
          <w:wBefore w:w="34" w:type="dxa"/>
        </w:trPr>
        <w:tc>
          <w:tcPr>
            <w:tcW w:w="829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59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227F90" w:rsidRDefault="00214F3D" w:rsidP="00E44FCD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E44FCD">
        <w:trPr>
          <w:gridBefore w:val="1"/>
          <w:wBefore w:w="34" w:type="dxa"/>
        </w:trPr>
        <w:tc>
          <w:tcPr>
            <w:tcW w:w="829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E44FCD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5DA5690F" wp14:editId="2DBC5BF6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E44FCD" w:rsidP="00E44FCD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</w:t>
            </w:r>
            <w:r w:rsidR="00453315">
              <w:rPr>
                <w:rFonts w:ascii="Arial" w:hAnsi="Arial" w:cs="Arial"/>
                <w:sz w:val="18"/>
                <w:szCs w:val="18"/>
              </w:rPr>
              <w:t>s</w:t>
            </w:r>
            <w:r>
              <w:rPr>
                <w:rFonts w:ascii="Arial" w:hAnsi="Arial" w:cs="Arial"/>
                <w:sz w:val="18"/>
                <w:szCs w:val="18"/>
              </w:rPr>
              <w:t>(ethical consideration)/1</w:t>
            </w:r>
          </w:p>
        </w:tc>
      </w:tr>
      <w:tr w:rsidR="00502FCD" w:rsidRPr="00227F90" w:rsidTr="00E44FCD">
        <w:trPr>
          <w:gridBefore w:val="1"/>
          <w:wBefore w:w="34" w:type="dxa"/>
        </w:trPr>
        <w:tc>
          <w:tcPr>
            <w:tcW w:w="829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2E20BB58" wp14:editId="38BFE3AE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45331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</w:t>
            </w:r>
            <w:r w:rsidR="002D6159">
              <w:rPr>
                <w:rFonts w:ascii="Arial" w:hAnsi="Arial" w:cs="Arial"/>
                <w:sz w:val="18"/>
                <w:szCs w:val="18"/>
              </w:rPr>
              <w:t xml:space="preserve"> (</w:t>
            </w:r>
            <w:r w:rsidR="002D6159" w:rsidRPr="002D6159">
              <w:rPr>
                <w:rFonts w:ascii="Arial" w:hAnsi="Arial" w:cs="Arial"/>
                <w:sz w:val="18"/>
                <w:szCs w:val="18"/>
              </w:rPr>
              <w:t>In vivo antimalarial tests</w:t>
            </w:r>
            <w:r w:rsidR="002D6159">
              <w:rPr>
                <w:rFonts w:ascii="Arial" w:hAnsi="Arial" w:cs="Arial"/>
                <w:sz w:val="18"/>
                <w:szCs w:val="18"/>
              </w:rPr>
              <w:t>)/1</w:t>
            </w:r>
          </w:p>
        </w:tc>
      </w:tr>
      <w:tr w:rsidR="00502FCD" w:rsidRPr="00227F90" w:rsidTr="00E44FCD">
        <w:trPr>
          <w:gridBefore w:val="1"/>
          <w:wBefore w:w="34" w:type="dxa"/>
          <w:trHeight w:val="704"/>
        </w:trPr>
        <w:tc>
          <w:tcPr>
            <w:tcW w:w="829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348E5358" wp14:editId="5320153C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AC451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 (</w:t>
            </w:r>
            <w:r w:rsidRPr="002D6159">
              <w:rPr>
                <w:rFonts w:ascii="Arial" w:hAnsi="Arial" w:cs="Arial"/>
                <w:sz w:val="18"/>
                <w:szCs w:val="18"/>
              </w:rPr>
              <w:t>In vivo antimalarial tests</w:t>
            </w:r>
            <w:r w:rsidR="00B20F99">
              <w:rPr>
                <w:rFonts w:ascii="Arial" w:hAnsi="Arial" w:cs="Arial"/>
                <w:sz w:val="18"/>
                <w:szCs w:val="18"/>
              </w:rPr>
              <w:t>)/3-10</w:t>
            </w:r>
          </w:p>
        </w:tc>
      </w:tr>
      <w:tr w:rsidR="002D2B0E" w:rsidRPr="00227F90" w:rsidTr="00E44FCD">
        <w:trPr>
          <w:gridBefore w:val="1"/>
          <w:wBefore w:w="34" w:type="dxa"/>
          <w:trHeight w:val="1322"/>
        </w:trPr>
        <w:tc>
          <w:tcPr>
            <w:tcW w:w="829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10DB7677" wp14:editId="4E5C7AA3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B656B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 (</w:t>
            </w:r>
            <w:r w:rsidRPr="002D6159">
              <w:rPr>
                <w:rFonts w:ascii="Arial" w:hAnsi="Arial" w:cs="Arial"/>
                <w:sz w:val="18"/>
                <w:szCs w:val="18"/>
              </w:rPr>
              <w:t>In vivo antimalarial tests</w:t>
            </w:r>
            <w:r w:rsidR="00423A27">
              <w:rPr>
                <w:rFonts w:ascii="Arial" w:hAnsi="Arial" w:cs="Arial"/>
                <w:sz w:val="18"/>
                <w:szCs w:val="18"/>
              </w:rPr>
              <w:t xml:space="preserve">) </w:t>
            </w:r>
            <w:r>
              <w:rPr>
                <w:rFonts w:ascii="Arial" w:hAnsi="Arial" w:cs="Arial"/>
                <w:sz w:val="18"/>
                <w:szCs w:val="18"/>
              </w:rPr>
              <w:t>/2</w:t>
            </w: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r w:rsidR="00450565" w:rsidRPr="00227F90">
        <w:rPr>
          <w:rFonts w:ascii="Arial" w:hAnsi="Arial" w:cs="Arial"/>
          <w:i/>
          <w:iCs/>
          <w:sz w:val="16"/>
          <w:szCs w:val="16"/>
        </w:rPr>
        <w:t>PLoS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TableGrid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758"/>
        <w:gridCol w:w="1103"/>
        <w:gridCol w:w="44"/>
      </w:tblGrid>
      <w:tr w:rsidR="002D2B0E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lastRenderedPageBreak/>
              <w:drawing>
                <wp:inline distT="0" distB="0" distL="0" distR="0" wp14:anchorId="4CD99D06" wp14:editId="5369D8E7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5801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 (</w:t>
            </w:r>
            <w:r w:rsidRPr="0058013D">
              <w:rPr>
                <w:rFonts w:ascii="Arial" w:hAnsi="Arial" w:cs="Arial"/>
                <w:sz w:val="18"/>
                <w:szCs w:val="18"/>
              </w:rPr>
              <w:t>In vivo antimalarial tests</w:t>
            </w:r>
            <w:r>
              <w:rPr>
                <w:rFonts w:ascii="Arial" w:hAnsi="Arial" w:cs="Arial"/>
                <w:sz w:val="18"/>
                <w:szCs w:val="18"/>
              </w:rPr>
              <w:t>)/1</w:t>
            </w:r>
            <w:bookmarkStart w:id="0" w:name="_GoBack"/>
            <w:bookmarkEnd w:id="0"/>
          </w:p>
        </w:tc>
      </w:tr>
      <w:tr w:rsidR="002D2B0E" w:rsidRPr="00227F90" w:rsidTr="00A618E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1EB2FB13" wp14:editId="5356C39F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080A5A" w:rsidP="00080A5A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Methods(In vivo </w:t>
            </w:r>
            <w:r w:rsidRPr="00080A5A">
              <w:rPr>
                <w:rFonts w:ascii="Arial" w:hAnsi="Arial" w:cs="Arial"/>
                <w:sz w:val="18"/>
                <w:szCs w:val="18"/>
              </w:rPr>
              <w:t>antimalarial tests</w:t>
            </w:r>
            <w:r>
              <w:rPr>
                <w:rFonts w:ascii="Arial" w:hAnsi="Arial" w:cs="Arial"/>
                <w:sz w:val="18"/>
                <w:szCs w:val="18"/>
              </w:rPr>
              <w:t>)/</w:t>
            </w:r>
            <w:r w:rsidR="006422EF">
              <w:rPr>
                <w:rFonts w:ascii="Arial" w:hAnsi="Arial" w:cs="Arial"/>
                <w:sz w:val="18"/>
                <w:szCs w:val="18"/>
              </w:rPr>
              <w:t>3-</w:t>
            </w:r>
            <w:r w:rsidR="00ED04A8"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2D2B0E" w:rsidRPr="00227F90" w:rsidTr="00177BF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429B7BAF" wp14:editId="61E4C901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802954" w:rsidP="00802954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Methods(</w:t>
            </w:r>
            <w:r w:rsidRPr="00802954">
              <w:rPr>
                <w:rFonts w:ascii="Arial" w:hAnsi="Arial" w:cs="Arial"/>
                <w:sz w:val="18"/>
                <w:szCs w:val="18"/>
              </w:rPr>
              <w:t>In vivo antimalarial tests</w:t>
            </w:r>
            <w:r>
              <w:rPr>
                <w:rFonts w:ascii="Arial" w:hAnsi="Arial" w:cs="Arial"/>
                <w:sz w:val="18"/>
                <w:szCs w:val="18"/>
              </w:rPr>
              <w:t>)/</w:t>
            </w:r>
            <w:r w:rsidR="00E50CCB">
              <w:rPr>
                <w:rFonts w:ascii="Arial" w:hAnsi="Arial" w:cs="Arial"/>
                <w:sz w:val="18"/>
                <w:szCs w:val="18"/>
              </w:rPr>
              <w:t>1,3,4,5</w:t>
            </w:r>
          </w:p>
        </w:tc>
      </w:tr>
      <w:tr w:rsidR="00D7777A" w:rsidRPr="00227F90" w:rsidTr="0065663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210022CD" wp14:editId="1D43DA7B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D7777A" w:rsidRPr="00227F90" w:rsidRDefault="001616BC" w:rsidP="001616BC">
            <w:pPr>
              <w:autoSpaceDE w:val="0"/>
              <w:autoSpaceDN w:val="0"/>
              <w:adjustRightInd w:val="0"/>
              <w:spacing w:before="24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Methods </w:t>
            </w:r>
            <w:r>
              <w:rPr>
                <w:rFonts w:ascii="Arial" w:hAnsi="Arial" w:cs="Arial"/>
                <w:sz w:val="18"/>
                <w:szCs w:val="18"/>
              </w:rPr>
              <w:t>(</w:t>
            </w:r>
            <w:r w:rsidRPr="00802954">
              <w:rPr>
                <w:rFonts w:ascii="Arial" w:hAnsi="Arial" w:cs="Arial"/>
                <w:sz w:val="18"/>
                <w:szCs w:val="18"/>
              </w:rPr>
              <w:t>In vivo antimalarial tests</w:t>
            </w:r>
            <w:r>
              <w:rPr>
                <w:rFonts w:ascii="Arial" w:hAnsi="Arial" w:cs="Arial"/>
                <w:sz w:val="18"/>
                <w:szCs w:val="18"/>
              </w:rPr>
              <w:t>/6-9</w:t>
            </w:r>
          </w:p>
        </w:tc>
      </w:tr>
      <w:tr w:rsidR="00D7777A" w:rsidRPr="00227F90" w:rsidTr="006D1AF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4F216983" wp14:editId="4FD9B5B5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D7777A" w:rsidRPr="00227F90" w:rsidRDefault="00054A46" w:rsidP="00054A46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Methods(</w:t>
            </w:r>
            <w:r w:rsidRPr="00054A46">
              <w:rPr>
                <w:rFonts w:ascii="Arial" w:hAnsi="Arial" w:cs="Arial"/>
                <w:sz w:val="18"/>
                <w:szCs w:val="18"/>
              </w:rPr>
              <w:t>Data analysis</w:t>
            </w:r>
            <w:r>
              <w:rPr>
                <w:rFonts w:ascii="Arial" w:hAnsi="Arial" w:cs="Arial"/>
                <w:sz w:val="18"/>
                <w:szCs w:val="18"/>
              </w:rPr>
              <w:t>)/1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90291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6E1CC8E7" wp14:editId="61543230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911A5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N/A</w:t>
            </w:r>
          </w:p>
        </w:tc>
      </w:tr>
      <w:tr w:rsidR="009264EF" w:rsidRPr="00227F90" w:rsidTr="00380F6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76164768" wp14:editId="4FBE572B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834A9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N/A</w:t>
            </w:r>
          </w:p>
        </w:tc>
      </w:tr>
      <w:tr w:rsidR="009264EF" w:rsidRPr="00227F90" w:rsidTr="002B03F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5422E629" wp14:editId="59E48F0E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911A5B" w:rsidP="00911A5B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Results/3-14</w:t>
            </w:r>
          </w:p>
        </w:tc>
      </w:tr>
      <w:tr w:rsidR="009264EF" w:rsidRPr="00227F90" w:rsidTr="00E8595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3050F5F6" wp14:editId="2CF8AB18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9264EF" w:rsidRPr="00227F90" w:rsidRDefault="00F0389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Results/2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1B064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5AC8918E" wp14:editId="5B84EC9F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834A9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Discussion/1-8</w:t>
            </w:r>
          </w:p>
        </w:tc>
      </w:tr>
      <w:tr w:rsidR="009264EF" w:rsidRPr="00227F90" w:rsidTr="0099236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15766927" wp14:editId="7AACCB64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DC47F8" w:rsidRDefault="00DC47F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Discussion/8 and </w:t>
            </w:r>
          </w:p>
          <w:p w:rsidR="009264EF" w:rsidRPr="00227F90" w:rsidRDefault="00DC47F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Conclusion/1 </w:t>
            </w:r>
          </w:p>
        </w:tc>
      </w:tr>
      <w:tr w:rsidR="009264EF" w:rsidRPr="00227F90" w:rsidTr="00F852AA"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5203AD71" wp14:editId="7221BA77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960A0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N/A</w:t>
            </w:r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val="en-US"/>
        </w:rPr>
        <w:lastRenderedPageBreak/>
        <w:drawing>
          <wp:inline distT="0" distB="0" distL="0" distR="0" wp14:anchorId="12FB4F16" wp14:editId="4E15A907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val="en-US"/>
        </w:rPr>
        <w:drawing>
          <wp:anchor distT="0" distB="0" distL="114300" distR="114300" simplePos="0" relativeHeight="251659264" behindDoc="1" locked="0" layoutInCell="1" allowOverlap="1" wp14:anchorId="30024790" wp14:editId="628026DE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dit="forms" w:enforcement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841"/>
    <w:rsid w:val="000013AB"/>
    <w:rsid w:val="00054A46"/>
    <w:rsid w:val="0006295E"/>
    <w:rsid w:val="00080A5A"/>
    <w:rsid w:val="000E5BBC"/>
    <w:rsid w:val="00132EC3"/>
    <w:rsid w:val="001616BC"/>
    <w:rsid w:val="001A5841"/>
    <w:rsid w:val="00214F3D"/>
    <w:rsid w:val="00223E9E"/>
    <w:rsid w:val="00227F90"/>
    <w:rsid w:val="00240246"/>
    <w:rsid w:val="002D2B0E"/>
    <w:rsid w:val="002D6159"/>
    <w:rsid w:val="002E3643"/>
    <w:rsid w:val="004030E5"/>
    <w:rsid w:val="00423A27"/>
    <w:rsid w:val="00450565"/>
    <w:rsid w:val="00453315"/>
    <w:rsid w:val="004D4947"/>
    <w:rsid w:val="00502FCD"/>
    <w:rsid w:val="0058013D"/>
    <w:rsid w:val="005B42FB"/>
    <w:rsid w:val="005F1030"/>
    <w:rsid w:val="006422EF"/>
    <w:rsid w:val="00770336"/>
    <w:rsid w:val="00773070"/>
    <w:rsid w:val="007757A0"/>
    <w:rsid w:val="00802954"/>
    <w:rsid w:val="00834A95"/>
    <w:rsid w:val="00871275"/>
    <w:rsid w:val="008D5313"/>
    <w:rsid w:val="00911A5B"/>
    <w:rsid w:val="009264EF"/>
    <w:rsid w:val="00960A0C"/>
    <w:rsid w:val="009844FC"/>
    <w:rsid w:val="009D55FE"/>
    <w:rsid w:val="00A41720"/>
    <w:rsid w:val="00AC351C"/>
    <w:rsid w:val="00AC4510"/>
    <w:rsid w:val="00B20F99"/>
    <w:rsid w:val="00B40528"/>
    <w:rsid w:val="00B41A55"/>
    <w:rsid w:val="00B656B8"/>
    <w:rsid w:val="00C30639"/>
    <w:rsid w:val="00CC3AB0"/>
    <w:rsid w:val="00CE09D6"/>
    <w:rsid w:val="00D66CD2"/>
    <w:rsid w:val="00D7777A"/>
    <w:rsid w:val="00DB23D3"/>
    <w:rsid w:val="00DC47F8"/>
    <w:rsid w:val="00DD5F5D"/>
    <w:rsid w:val="00DE05A3"/>
    <w:rsid w:val="00E17C76"/>
    <w:rsid w:val="00E35E7A"/>
    <w:rsid w:val="00E44FCD"/>
    <w:rsid w:val="00E50CCB"/>
    <w:rsid w:val="00E8188C"/>
    <w:rsid w:val="00E840DC"/>
    <w:rsid w:val="00ED04A8"/>
    <w:rsid w:val="00F03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584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B23D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584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B23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jp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3</Pages>
  <Words>185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Abebe Basazn</cp:lastModifiedBy>
  <cp:revision>31</cp:revision>
  <cp:lastPrinted>2014-08-21T11:13:00Z</cp:lastPrinted>
  <dcterms:created xsi:type="dcterms:W3CDTF">2015-07-15T15:00:00Z</dcterms:created>
  <dcterms:modified xsi:type="dcterms:W3CDTF">2019-02-15T09:05:00Z</dcterms:modified>
</cp:coreProperties>
</file>